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C3" w:rsidRPr="00AA4CA7" w:rsidRDefault="00C052C3" w:rsidP="00C05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CA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</w:p>
    <w:p w:rsidR="00C052C3" w:rsidRPr="00AA4CA7" w:rsidRDefault="00C052C3" w:rsidP="00C05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CA7">
        <w:rPr>
          <w:rFonts w:ascii="Times New Roman" w:eastAsia="Times New Roman" w:hAnsi="Times New Roman" w:cs="Times New Roman"/>
          <w:b/>
          <w:sz w:val="24"/>
          <w:szCs w:val="24"/>
        </w:rPr>
        <w:t>к договору №___ от "___"______20___г.</w:t>
      </w:r>
    </w:p>
    <w:tbl>
      <w:tblPr>
        <w:tblStyle w:val="-1"/>
        <w:tblW w:w="15394" w:type="dxa"/>
        <w:tblLook w:val="04A0"/>
      </w:tblPr>
      <w:tblGrid>
        <w:gridCol w:w="4077"/>
        <w:gridCol w:w="8222"/>
        <w:gridCol w:w="3095"/>
      </w:tblGrid>
      <w:tr w:rsidR="00C052C3" w:rsidRPr="001667CA" w:rsidTr="00C052C3">
        <w:trPr>
          <w:cnfStyle w:val="100000000000"/>
          <w:trHeight w:val="320"/>
        </w:trPr>
        <w:tc>
          <w:tcPr>
            <w:cnfStyle w:val="001000000000"/>
            <w:tcW w:w="12299" w:type="dxa"/>
            <w:gridSpan w:val="2"/>
          </w:tcPr>
          <w:p w:rsidR="00C052C3" w:rsidRPr="00AA4CA7" w:rsidRDefault="00C052C3" w:rsidP="00C052C3">
            <w:pPr>
              <w:pStyle w:val="otekstj"/>
              <w:jc w:val="both"/>
              <w:rPr>
                <w:i/>
              </w:rPr>
            </w:pPr>
            <w:r w:rsidRPr="00AA4CA7">
              <w:rPr>
                <w:i/>
              </w:rPr>
              <w:t>Исполнитель в рамках данного договора обеспечивает:</w:t>
            </w:r>
          </w:p>
        </w:tc>
        <w:tc>
          <w:tcPr>
            <w:tcW w:w="3095" w:type="dxa"/>
          </w:tcPr>
          <w:p w:rsidR="00C052C3" w:rsidRPr="00C052C3" w:rsidRDefault="00C052C3" w:rsidP="00C052C3">
            <w:pPr>
              <w:pStyle w:val="otekstj"/>
              <w:jc w:val="both"/>
              <w:cnfStyle w:val="100000000000"/>
              <w:rPr>
                <w:sz w:val="28"/>
                <w:szCs w:val="28"/>
              </w:rPr>
            </w:pPr>
          </w:p>
        </w:tc>
      </w:tr>
      <w:tr w:rsidR="00C052C3" w:rsidRPr="001667CA" w:rsidTr="00C052C3">
        <w:trPr>
          <w:cnfStyle w:val="000000100000"/>
          <w:trHeight w:val="152"/>
        </w:trPr>
        <w:tc>
          <w:tcPr>
            <w:cnfStyle w:val="001000000000"/>
            <w:tcW w:w="4077" w:type="dxa"/>
          </w:tcPr>
          <w:p w:rsidR="00C052C3" w:rsidRPr="00AE6B33" w:rsidRDefault="00C052C3" w:rsidP="00AA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EB0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Pr="00AE6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222" w:type="dxa"/>
          </w:tcPr>
          <w:p w:rsidR="00683EB0" w:rsidRPr="00683EB0" w:rsidRDefault="00C052C3" w:rsidP="00AA4CA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095" w:type="dxa"/>
          </w:tcPr>
          <w:p w:rsidR="00C052C3" w:rsidRPr="00AE6B33" w:rsidRDefault="00C052C3" w:rsidP="00AA4CA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Ограничение (примечания)</w:t>
            </w:r>
          </w:p>
        </w:tc>
      </w:tr>
      <w:tr w:rsidR="00C052C3" w:rsidRPr="00AE6B33" w:rsidTr="00C052C3">
        <w:trPr>
          <w:cnfStyle w:val="000000010000"/>
          <w:trHeight w:val="152"/>
        </w:trPr>
        <w:tc>
          <w:tcPr>
            <w:cnfStyle w:val="001000000000"/>
            <w:tcW w:w="4077" w:type="dxa"/>
          </w:tcPr>
          <w:p w:rsidR="00C052C3" w:rsidRPr="00AE6B33" w:rsidRDefault="009D4C73" w:rsidP="00934141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Бесперебойное функционирование сайта</w:t>
            </w:r>
          </w:p>
        </w:tc>
        <w:tc>
          <w:tcPr>
            <w:tcW w:w="8222" w:type="dxa"/>
          </w:tcPr>
          <w:p w:rsidR="00C052C3" w:rsidRPr="00AE6B33" w:rsidRDefault="009D4C73" w:rsidP="00934141">
            <w:pPr>
              <w:cnfStyle w:val="00000001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Обеспечивает бесперебойное функционирование сайта, его доступность в сети Интернет и принятие оперативных мер по устранению возникающих в процессе работы нарушений</w:t>
            </w:r>
          </w:p>
        </w:tc>
        <w:tc>
          <w:tcPr>
            <w:tcW w:w="3095" w:type="dxa"/>
          </w:tcPr>
          <w:p w:rsidR="00C052C3" w:rsidRPr="00AE6B33" w:rsidRDefault="00C052C3" w:rsidP="00AA4CA7">
            <w:pPr>
              <w:cnfStyle w:val="000000010000"/>
              <w:rPr>
                <w:sz w:val="23"/>
                <w:szCs w:val="23"/>
              </w:rPr>
            </w:pPr>
          </w:p>
        </w:tc>
      </w:tr>
      <w:tr w:rsidR="00C052C3" w:rsidRPr="00AE6B33" w:rsidTr="00C052C3">
        <w:trPr>
          <w:cnfStyle w:val="000000100000"/>
          <w:trHeight w:val="295"/>
        </w:trPr>
        <w:tc>
          <w:tcPr>
            <w:cnfStyle w:val="001000000000"/>
            <w:tcW w:w="4077" w:type="dxa"/>
          </w:tcPr>
          <w:p w:rsidR="00C052C3" w:rsidRPr="00AE6B33" w:rsidRDefault="00AA4CA7" w:rsidP="00AE6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Ежедневная проверка работоспособности сайта</w:t>
            </w:r>
          </w:p>
        </w:tc>
        <w:tc>
          <w:tcPr>
            <w:tcW w:w="8222" w:type="dxa"/>
          </w:tcPr>
          <w:p w:rsidR="00C052C3" w:rsidRPr="00AE6B33" w:rsidRDefault="009D4C73" w:rsidP="00AA4CA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Контроль работоспособности технологической площадки</w:t>
            </w:r>
            <w:r w:rsidR="00841AC6" w:rsidRPr="00AE6B33">
              <w:rPr>
                <w:sz w:val="23"/>
                <w:szCs w:val="23"/>
              </w:rPr>
              <w:t>,</w:t>
            </w:r>
            <w:r w:rsidRPr="00AE6B33">
              <w:rPr>
                <w:sz w:val="23"/>
                <w:szCs w:val="23"/>
              </w:rPr>
              <w:t xml:space="preserve"> </w:t>
            </w:r>
            <w:proofErr w:type="spellStart"/>
            <w:r w:rsidRPr="00AE6B33">
              <w:rPr>
                <w:sz w:val="23"/>
                <w:szCs w:val="23"/>
              </w:rPr>
              <w:t>хостинга</w:t>
            </w:r>
            <w:proofErr w:type="spellEnd"/>
            <w:r w:rsidR="00AA4CA7" w:rsidRPr="00AE6B33">
              <w:rPr>
                <w:sz w:val="23"/>
                <w:szCs w:val="23"/>
              </w:rPr>
              <w:t xml:space="preserve"> (сервера)</w:t>
            </w:r>
            <w:r w:rsidR="00841AC6" w:rsidRPr="00AE6B33">
              <w:rPr>
                <w:sz w:val="23"/>
                <w:szCs w:val="23"/>
              </w:rPr>
              <w:t>.</w:t>
            </w:r>
            <w:r w:rsidR="00AA4CA7" w:rsidRPr="00AE6B33">
              <w:rPr>
                <w:sz w:val="23"/>
                <w:szCs w:val="23"/>
              </w:rPr>
              <w:t xml:space="preserve"> По мере необходимости выполняет работу по модернизации и доработке функциональных и интерактивных сервисов сайта, проводит работы по устранению программных ошибок в работе сайта.</w:t>
            </w:r>
          </w:p>
        </w:tc>
        <w:tc>
          <w:tcPr>
            <w:tcW w:w="3095" w:type="dxa"/>
          </w:tcPr>
          <w:p w:rsidR="00C052C3" w:rsidRPr="00AE6B33" w:rsidRDefault="00841AC6" w:rsidP="0093414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C052C3" w:rsidRPr="00AE6B33" w:rsidTr="00C052C3">
        <w:trPr>
          <w:cnfStyle w:val="000000010000"/>
          <w:trHeight w:val="295"/>
        </w:trPr>
        <w:tc>
          <w:tcPr>
            <w:cnfStyle w:val="001000000000"/>
            <w:tcW w:w="4077" w:type="dxa"/>
          </w:tcPr>
          <w:p w:rsidR="00AA4CA7" w:rsidRPr="00AE6B33" w:rsidRDefault="00AA4CA7" w:rsidP="00934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Резервное копирование сайта</w:t>
            </w:r>
          </w:p>
        </w:tc>
        <w:tc>
          <w:tcPr>
            <w:tcW w:w="8222" w:type="dxa"/>
          </w:tcPr>
          <w:p w:rsidR="00C052C3" w:rsidRPr="00AE6B33" w:rsidRDefault="009D4C73" w:rsidP="00841AC6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Осуществляет резервное копирование компонент сайта и параметров настройки баз данных.</w:t>
            </w:r>
            <w:r w:rsidR="00841AC6" w:rsidRPr="00AE6B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95" w:type="dxa"/>
          </w:tcPr>
          <w:p w:rsidR="00C052C3" w:rsidRPr="00AE6B33" w:rsidRDefault="00AA4CA7" w:rsidP="00934141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C052C3" w:rsidRPr="00AE6B33" w:rsidTr="00C052C3">
        <w:trPr>
          <w:cnfStyle w:val="000000100000"/>
          <w:trHeight w:val="152"/>
        </w:trPr>
        <w:tc>
          <w:tcPr>
            <w:cnfStyle w:val="001000000000"/>
            <w:tcW w:w="4077" w:type="dxa"/>
          </w:tcPr>
          <w:p w:rsidR="00C052C3" w:rsidRPr="00AE6B33" w:rsidRDefault="00AA4CA7" w:rsidP="00841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Борьба с </w:t>
            </w:r>
            <w:proofErr w:type="spellStart"/>
            <w:r w:rsidRPr="00AE6B33">
              <w:rPr>
                <w:sz w:val="23"/>
                <w:szCs w:val="23"/>
              </w:rPr>
              <w:t>DDoS</w:t>
            </w:r>
            <w:proofErr w:type="spellEnd"/>
            <w:r w:rsidRPr="00AE6B33">
              <w:rPr>
                <w:sz w:val="23"/>
                <w:szCs w:val="23"/>
              </w:rPr>
              <w:t xml:space="preserve"> атаками</w:t>
            </w:r>
          </w:p>
        </w:tc>
        <w:tc>
          <w:tcPr>
            <w:tcW w:w="8222" w:type="dxa"/>
          </w:tcPr>
          <w:p w:rsidR="00C052C3" w:rsidRPr="00AE6B33" w:rsidRDefault="009D4C73" w:rsidP="009D4C73">
            <w:pPr>
              <w:pStyle w:val="otekstj"/>
              <w:jc w:val="both"/>
              <w:cnfStyle w:val="00000010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Проводит организационно-технические мероприятия по защите информации на сайте от атак и иного несанкционированного доступа.</w:t>
            </w:r>
          </w:p>
        </w:tc>
        <w:tc>
          <w:tcPr>
            <w:tcW w:w="3095" w:type="dxa"/>
          </w:tcPr>
          <w:p w:rsidR="00C052C3" w:rsidRPr="00AE6B33" w:rsidRDefault="00841AC6" w:rsidP="00934141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C052C3" w:rsidRPr="00AE6B33" w:rsidTr="00C052C3">
        <w:trPr>
          <w:cnfStyle w:val="000000010000"/>
          <w:trHeight w:val="152"/>
        </w:trPr>
        <w:tc>
          <w:tcPr>
            <w:cnfStyle w:val="001000000000"/>
            <w:tcW w:w="4077" w:type="dxa"/>
          </w:tcPr>
          <w:p w:rsidR="00C052C3" w:rsidRPr="00AE6B33" w:rsidRDefault="00AA4CA7" w:rsidP="00934141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Обновление ядра CMS, </w:t>
            </w:r>
            <w:proofErr w:type="spellStart"/>
            <w:r w:rsidRPr="00AE6B33">
              <w:rPr>
                <w:sz w:val="23"/>
                <w:szCs w:val="23"/>
              </w:rPr>
              <w:t>плагинов</w:t>
            </w:r>
            <w:proofErr w:type="spellEnd"/>
            <w:r w:rsidRPr="00AE6B33">
              <w:rPr>
                <w:sz w:val="23"/>
                <w:szCs w:val="23"/>
              </w:rPr>
              <w:t>, модулей</w:t>
            </w:r>
          </w:p>
        </w:tc>
        <w:tc>
          <w:tcPr>
            <w:tcW w:w="8222" w:type="dxa"/>
          </w:tcPr>
          <w:p w:rsidR="00C052C3" w:rsidRPr="00AE6B33" w:rsidRDefault="009D4C73" w:rsidP="009D4C73">
            <w:pPr>
              <w:pStyle w:val="otekstj"/>
              <w:jc w:val="both"/>
              <w:cnfStyle w:val="00000001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Осуществляет постоянный мониторинг за состоянием системы безопасности, общего программного обеспечения и аппаратных средств сайта, сервисов, необходимых для корректной работы приложений, и информации на сервере сайта.</w:t>
            </w:r>
          </w:p>
        </w:tc>
        <w:tc>
          <w:tcPr>
            <w:tcW w:w="3095" w:type="dxa"/>
          </w:tcPr>
          <w:p w:rsidR="00C052C3" w:rsidRPr="00AE6B33" w:rsidRDefault="00C052C3" w:rsidP="00934141">
            <w:pPr>
              <w:cnfStyle w:val="000000010000"/>
              <w:rPr>
                <w:sz w:val="23"/>
                <w:szCs w:val="23"/>
              </w:rPr>
            </w:pPr>
          </w:p>
        </w:tc>
      </w:tr>
      <w:tr w:rsidR="00841AC6" w:rsidRPr="00AE6B33" w:rsidTr="00C052C3">
        <w:trPr>
          <w:cnfStyle w:val="000000100000"/>
          <w:trHeight w:val="152"/>
        </w:trPr>
        <w:tc>
          <w:tcPr>
            <w:cnfStyle w:val="001000000000"/>
            <w:tcW w:w="4077" w:type="dxa"/>
          </w:tcPr>
          <w:p w:rsidR="00841AC6" w:rsidRPr="00AE6B33" w:rsidRDefault="00841AC6" w:rsidP="00841AC6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Инструкции и консультации по работе с сайтом</w:t>
            </w:r>
          </w:p>
        </w:tc>
        <w:tc>
          <w:tcPr>
            <w:tcW w:w="8222" w:type="dxa"/>
          </w:tcPr>
          <w:p w:rsidR="00841AC6" w:rsidRPr="00AE6B33" w:rsidRDefault="00841AC6" w:rsidP="00841AC6">
            <w:pPr>
              <w:pStyle w:val="a6"/>
              <w:jc w:val="both"/>
              <w:cnfStyle w:val="00000010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Консультирование Заказчика по всем вопросам, касающимся функционирования и развития сайта. Оказывает методическую помощь уполномоченным сотрудникам Абонента и структурным подразделениям Абонента в подготовке исходных данных для размещения на сайте.</w:t>
            </w:r>
          </w:p>
        </w:tc>
        <w:tc>
          <w:tcPr>
            <w:tcW w:w="3095" w:type="dxa"/>
          </w:tcPr>
          <w:p w:rsidR="00841AC6" w:rsidRPr="00AE6B33" w:rsidRDefault="00841AC6" w:rsidP="00934141">
            <w:pPr>
              <w:cnfStyle w:val="00000010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Не более 1 часа в месяц</w:t>
            </w:r>
          </w:p>
        </w:tc>
      </w:tr>
      <w:tr w:rsidR="00841AC6" w:rsidRPr="00AE6B33" w:rsidTr="00C052C3">
        <w:trPr>
          <w:cnfStyle w:val="000000010000"/>
          <w:trHeight w:val="152"/>
        </w:trPr>
        <w:tc>
          <w:tcPr>
            <w:cnfStyle w:val="001000000000"/>
            <w:tcW w:w="4077" w:type="dxa"/>
          </w:tcPr>
          <w:p w:rsidR="00841AC6" w:rsidRPr="00AE6B33" w:rsidRDefault="00841AC6" w:rsidP="00AA4CA7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Отчеты</w:t>
            </w:r>
          </w:p>
        </w:tc>
        <w:tc>
          <w:tcPr>
            <w:tcW w:w="8222" w:type="dxa"/>
          </w:tcPr>
          <w:p w:rsidR="00841AC6" w:rsidRPr="00AE6B33" w:rsidRDefault="00841AC6" w:rsidP="00934141">
            <w:pPr>
              <w:cnfStyle w:val="00000001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Ежемесячные отчеты: посещаемость, рост ссылочной массы, отчеты по </w:t>
            </w:r>
            <w:proofErr w:type="spellStart"/>
            <w:r w:rsidRPr="00AE6B33">
              <w:rPr>
                <w:sz w:val="23"/>
                <w:szCs w:val="23"/>
              </w:rPr>
              <w:t>Яндекс</w:t>
            </w:r>
            <w:proofErr w:type="spellEnd"/>
            <w:r w:rsidRPr="00AE6B33">
              <w:rPr>
                <w:sz w:val="23"/>
                <w:szCs w:val="23"/>
              </w:rPr>
              <w:t xml:space="preserve"> </w:t>
            </w:r>
            <w:proofErr w:type="spellStart"/>
            <w:r w:rsidRPr="00AE6B33">
              <w:rPr>
                <w:sz w:val="23"/>
                <w:szCs w:val="23"/>
              </w:rPr>
              <w:t>Директ</w:t>
            </w:r>
            <w:proofErr w:type="spellEnd"/>
            <w:r w:rsidRPr="00AE6B33">
              <w:rPr>
                <w:sz w:val="23"/>
                <w:szCs w:val="23"/>
              </w:rPr>
              <w:t xml:space="preserve">, </w:t>
            </w:r>
            <w:proofErr w:type="spellStart"/>
            <w:r w:rsidRPr="00AE6B33">
              <w:rPr>
                <w:sz w:val="23"/>
                <w:szCs w:val="23"/>
              </w:rPr>
              <w:t>Google</w:t>
            </w:r>
            <w:proofErr w:type="spellEnd"/>
            <w:r w:rsidRPr="00AE6B33">
              <w:rPr>
                <w:sz w:val="23"/>
                <w:szCs w:val="23"/>
              </w:rPr>
              <w:t xml:space="preserve"> </w:t>
            </w:r>
            <w:proofErr w:type="spellStart"/>
            <w:r w:rsidRPr="00AE6B33">
              <w:rPr>
                <w:sz w:val="23"/>
                <w:szCs w:val="23"/>
              </w:rPr>
              <w:t>Adsense</w:t>
            </w:r>
            <w:proofErr w:type="spellEnd"/>
            <w:r w:rsidRPr="00AE6B33">
              <w:rPr>
                <w:sz w:val="23"/>
                <w:szCs w:val="23"/>
              </w:rPr>
              <w:t xml:space="preserve"> и прочим подключенным услугам</w:t>
            </w:r>
          </w:p>
        </w:tc>
        <w:tc>
          <w:tcPr>
            <w:tcW w:w="3095" w:type="dxa"/>
          </w:tcPr>
          <w:p w:rsidR="00841AC6" w:rsidRPr="00AE6B33" w:rsidRDefault="00841AC6" w:rsidP="00934141">
            <w:pPr>
              <w:cnfStyle w:val="00000001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По запросу</w:t>
            </w:r>
          </w:p>
        </w:tc>
      </w:tr>
      <w:tr w:rsidR="00841AC6" w:rsidRPr="00AE6B33" w:rsidTr="00C052C3">
        <w:trPr>
          <w:cnfStyle w:val="000000100000"/>
          <w:trHeight w:val="152"/>
        </w:trPr>
        <w:tc>
          <w:tcPr>
            <w:cnfStyle w:val="001000000000"/>
            <w:tcW w:w="4077" w:type="dxa"/>
          </w:tcPr>
          <w:p w:rsidR="00841AC6" w:rsidRPr="00AE6B33" w:rsidRDefault="00AE6B33" w:rsidP="00AE6B3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41AC6" w:rsidRPr="00AE6B33">
              <w:rPr>
                <w:sz w:val="23"/>
                <w:szCs w:val="23"/>
              </w:rPr>
              <w:t>роверка антивирусом</w:t>
            </w:r>
          </w:p>
        </w:tc>
        <w:tc>
          <w:tcPr>
            <w:tcW w:w="8222" w:type="dxa"/>
          </w:tcPr>
          <w:p w:rsidR="00841AC6" w:rsidRPr="00AE6B33" w:rsidRDefault="00841AC6" w:rsidP="00934141">
            <w:pPr>
              <w:cnfStyle w:val="000000100000"/>
              <w:rPr>
                <w:sz w:val="23"/>
                <w:szCs w:val="23"/>
              </w:rPr>
            </w:pPr>
            <w:r w:rsidRPr="00AE6B33">
              <w:rPr>
                <w:rFonts w:asciiTheme="majorHAnsi" w:eastAsiaTheme="majorEastAsia" w:hAnsiTheme="majorHAnsi" w:cstheme="majorBidi"/>
                <w:bCs/>
                <w:sz w:val="23"/>
                <w:szCs w:val="23"/>
              </w:rPr>
              <w:t>Ежедневная проверка антивирусом</w:t>
            </w:r>
          </w:p>
        </w:tc>
        <w:tc>
          <w:tcPr>
            <w:tcW w:w="3095" w:type="dxa"/>
          </w:tcPr>
          <w:p w:rsidR="00841AC6" w:rsidRPr="00AE6B33" w:rsidRDefault="00841AC6" w:rsidP="00934141">
            <w:pPr>
              <w:cnfStyle w:val="00000010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841AC6" w:rsidRPr="00AE6B33" w:rsidTr="00C052C3">
        <w:trPr>
          <w:cnfStyle w:val="000000010000"/>
          <w:trHeight w:val="152"/>
        </w:trPr>
        <w:tc>
          <w:tcPr>
            <w:cnfStyle w:val="001000000000"/>
            <w:tcW w:w="4077" w:type="dxa"/>
          </w:tcPr>
          <w:p w:rsidR="00841AC6" w:rsidRPr="00AE6B33" w:rsidRDefault="00841AC6" w:rsidP="00AE6B33">
            <w:pPr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 xml:space="preserve">Продление домена </w:t>
            </w:r>
          </w:p>
        </w:tc>
        <w:tc>
          <w:tcPr>
            <w:tcW w:w="8222" w:type="dxa"/>
          </w:tcPr>
          <w:p w:rsidR="00841AC6" w:rsidRPr="00AE6B33" w:rsidRDefault="00841AC6" w:rsidP="00934141">
            <w:pPr>
              <w:cnfStyle w:val="000000010000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Продление домена сроком на 1 год</w:t>
            </w:r>
          </w:p>
        </w:tc>
        <w:tc>
          <w:tcPr>
            <w:tcW w:w="3095" w:type="dxa"/>
          </w:tcPr>
          <w:p w:rsidR="00841AC6" w:rsidRPr="00AE6B33" w:rsidRDefault="00841AC6" w:rsidP="00934141">
            <w:pPr>
              <w:cnfStyle w:val="000000010000"/>
              <w:rPr>
                <w:sz w:val="23"/>
                <w:szCs w:val="23"/>
              </w:rPr>
            </w:pPr>
          </w:p>
        </w:tc>
      </w:tr>
      <w:tr w:rsidR="00841AC6" w:rsidRPr="00AE6B33" w:rsidTr="00C052C3">
        <w:trPr>
          <w:cnfStyle w:val="000000100000"/>
          <w:trHeight w:val="152"/>
        </w:trPr>
        <w:tc>
          <w:tcPr>
            <w:cnfStyle w:val="001000000000"/>
            <w:tcW w:w="4077" w:type="dxa"/>
          </w:tcPr>
          <w:p w:rsidR="00841AC6" w:rsidRPr="00AE6B33" w:rsidRDefault="00BA337B" w:rsidP="00BA3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Выделенное м</w:t>
            </w:r>
            <w:r w:rsidR="00841AC6" w:rsidRPr="00AE6B33">
              <w:rPr>
                <w:sz w:val="23"/>
                <w:szCs w:val="23"/>
              </w:rPr>
              <w:t xml:space="preserve">есто </w:t>
            </w:r>
            <w:r w:rsidRPr="00AE6B33">
              <w:rPr>
                <w:sz w:val="23"/>
                <w:szCs w:val="23"/>
              </w:rPr>
              <w:t>на сервере</w:t>
            </w:r>
            <w:r w:rsidR="00841AC6" w:rsidRPr="00AE6B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8222" w:type="dxa"/>
          </w:tcPr>
          <w:p w:rsidR="00841AC6" w:rsidRPr="00AE6B33" w:rsidRDefault="00BA337B" w:rsidP="00BA337B">
            <w:pPr>
              <w:pStyle w:val="2"/>
              <w:cnfStyle w:val="000000100000"/>
              <w:rPr>
                <w:b w:val="0"/>
                <w:color w:val="262626" w:themeColor="text1" w:themeTint="D9"/>
                <w:sz w:val="23"/>
                <w:szCs w:val="23"/>
              </w:rPr>
            </w:pPr>
            <w:r w:rsidRPr="00AE6B33">
              <w:rPr>
                <w:b w:val="0"/>
                <w:sz w:val="23"/>
                <w:szCs w:val="23"/>
              </w:rPr>
              <w:t>Выделенное место на сервере</w:t>
            </w:r>
            <w:r w:rsidRPr="00AE6B33">
              <w:rPr>
                <w:sz w:val="23"/>
                <w:szCs w:val="23"/>
              </w:rPr>
              <w:t xml:space="preserve"> </w:t>
            </w:r>
            <w:r w:rsidR="00841AC6" w:rsidRPr="00AE6B33">
              <w:rPr>
                <w:b w:val="0"/>
                <w:sz w:val="23"/>
                <w:szCs w:val="23"/>
              </w:rPr>
              <w:t xml:space="preserve">для сайта — </w:t>
            </w:r>
            <w:r w:rsidR="00841AC6" w:rsidRPr="00AE6B33">
              <w:rPr>
                <w:b w:val="0"/>
                <w:bCs w:val="0"/>
                <w:sz w:val="23"/>
                <w:szCs w:val="23"/>
              </w:rPr>
              <w:t xml:space="preserve">500 </w:t>
            </w:r>
            <w:proofErr w:type="spellStart"/>
            <w:r w:rsidR="00841AC6" w:rsidRPr="00AE6B33">
              <w:rPr>
                <w:b w:val="0"/>
                <w:bCs w:val="0"/>
                <w:sz w:val="23"/>
                <w:szCs w:val="23"/>
              </w:rPr>
              <w:t>Mb</w:t>
            </w:r>
            <w:proofErr w:type="spellEnd"/>
          </w:p>
        </w:tc>
        <w:tc>
          <w:tcPr>
            <w:tcW w:w="3095" w:type="dxa"/>
          </w:tcPr>
          <w:p w:rsidR="00841AC6" w:rsidRPr="00AE6B33" w:rsidRDefault="00841AC6" w:rsidP="00934141">
            <w:pPr>
              <w:pStyle w:val="2"/>
              <w:outlineLvl w:val="1"/>
              <w:cnfStyle w:val="000000100000"/>
              <w:rPr>
                <w:b w:val="0"/>
                <w:color w:val="262626" w:themeColor="text1" w:themeTint="D9"/>
                <w:sz w:val="23"/>
                <w:szCs w:val="23"/>
              </w:rPr>
            </w:pPr>
            <w:r w:rsidRPr="00AE6B33">
              <w:rPr>
                <w:b w:val="0"/>
                <w:sz w:val="23"/>
                <w:szCs w:val="23"/>
              </w:rPr>
              <w:t>При условии размещения на нашем сервере</w:t>
            </w:r>
          </w:p>
        </w:tc>
      </w:tr>
      <w:tr w:rsidR="00841AC6" w:rsidRPr="00AE6B33" w:rsidTr="00C052C3">
        <w:trPr>
          <w:cnfStyle w:val="000000010000"/>
          <w:trHeight w:val="152"/>
        </w:trPr>
        <w:tc>
          <w:tcPr>
            <w:cnfStyle w:val="001000000000"/>
            <w:tcW w:w="4077" w:type="dxa"/>
          </w:tcPr>
          <w:p w:rsidR="00841AC6" w:rsidRPr="00AE6B33" w:rsidRDefault="00841AC6" w:rsidP="009341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E6B33">
              <w:rPr>
                <w:sz w:val="23"/>
                <w:szCs w:val="23"/>
              </w:rPr>
              <w:t>Восстановление в аварийной ситуации.</w:t>
            </w:r>
          </w:p>
        </w:tc>
        <w:tc>
          <w:tcPr>
            <w:tcW w:w="8222" w:type="dxa"/>
          </w:tcPr>
          <w:p w:rsidR="00841AC6" w:rsidRPr="00AE6B33" w:rsidRDefault="00841AC6" w:rsidP="00934141">
            <w:pPr>
              <w:pStyle w:val="2"/>
              <w:outlineLvl w:val="1"/>
              <w:cnfStyle w:val="000000010000"/>
              <w:rPr>
                <w:b w:val="0"/>
                <w:sz w:val="23"/>
                <w:szCs w:val="23"/>
              </w:rPr>
            </w:pPr>
            <w:r w:rsidRPr="00AE6B33">
              <w:rPr>
                <w:b w:val="0"/>
                <w:sz w:val="23"/>
                <w:szCs w:val="23"/>
              </w:rPr>
              <w:t>Осуществляет инсталляцию программного обеспечения, необходимого для функционирования сайта, в случае аварийной ситуации.</w:t>
            </w:r>
          </w:p>
        </w:tc>
        <w:tc>
          <w:tcPr>
            <w:tcW w:w="3095" w:type="dxa"/>
          </w:tcPr>
          <w:p w:rsidR="00841AC6" w:rsidRPr="00AE6B33" w:rsidRDefault="00841AC6" w:rsidP="00934141">
            <w:pPr>
              <w:pStyle w:val="2"/>
              <w:outlineLvl w:val="1"/>
              <w:cnfStyle w:val="000000010000"/>
              <w:rPr>
                <w:color w:val="262626" w:themeColor="text1" w:themeTint="D9"/>
                <w:sz w:val="23"/>
                <w:szCs w:val="23"/>
              </w:rPr>
            </w:pPr>
          </w:p>
        </w:tc>
      </w:tr>
    </w:tbl>
    <w:p w:rsidR="00860221" w:rsidRDefault="00860221" w:rsidP="00AE6B33"/>
    <w:sectPr w:rsidR="00860221" w:rsidSect="00BA33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DDE"/>
    <w:multiLevelType w:val="hybridMultilevel"/>
    <w:tmpl w:val="48CE698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2C3"/>
    <w:rsid w:val="000A083E"/>
    <w:rsid w:val="00841AC6"/>
    <w:rsid w:val="00860221"/>
    <w:rsid w:val="009D4C73"/>
    <w:rsid w:val="00AA4CA7"/>
    <w:rsid w:val="00AE6B33"/>
    <w:rsid w:val="00BA337B"/>
    <w:rsid w:val="00C0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2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">
    <w:name w:val="item"/>
    <w:basedOn w:val="a0"/>
    <w:rsid w:val="00C052C3"/>
  </w:style>
  <w:style w:type="table" w:customStyle="1" w:styleId="-1">
    <w:name w:val="Light Grid Accent 1"/>
    <w:basedOn w:val="a1"/>
    <w:uiPriority w:val="62"/>
    <w:rsid w:val="00C052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otekstj">
    <w:name w:val="otekstj"/>
    <w:basedOn w:val="a"/>
    <w:rsid w:val="00C0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9D4C73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9D4C73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D4C73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9D4C73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9D4C73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uiPriority w:val="99"/>
    <w:unhideWhenUsed/>
    <w:rsid w:val="009D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0626-29C4-48ED-ABCA-C3B9F90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2016-03-28T05:21:00Z</dcterms:created>
  <dcterms:modified xsi:type="dcterms:W3CDTF">2016-03-28T05:30:00Z</dcterms:modified>
</cp:coreProperties>
</file>